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3" w:rsidRDefault="00537F23" w:rsidP="00537F23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537F23">
        <w:rPr>
          <w:rFonts w:ascii="標楷體" w:eastAsia="標楷體" w:hAnsi="標楷體" w:hint="eastAsia"/>
          <w:b/>
          <w:sz w:val="28"/>
          <w:szCs w:val="28"/>
        </w:rPr>
        <w:t>原住民族語言能力認證辦法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37F23">
        <w:rPr>
          <w:rFonts w:ascii="標楷體" w:eastAsia="標楷體" w:hAnsi="標楷體" w:hint="eastAsia"/>
          <w:b/>
          <w:sz w:val="28"/>
          <w:szCs w:val="28"/>
        </w:rPr>
        <w:t xml:space="preserve">( 民國 90 年 11 月 05 日發布) </w:t>
      </w:r>
    </w:p>
    <w:p w:rsidR="001C44F2" w:rsidRPr="00537F23" w:rsidRDefault="00537F23" w:rsidP="00537F2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第一條　本辦法依原住民族教育法第二十四條之規定訂定之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第二條　原住民族語言能力（以下簡稱族語能力）之認證，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依本辦法辦理。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第三條　族語能力之認證，由行政院原住民委員會（以下簡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稱原民會）規劃執行。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前項認證工作，得由原住民各族成立認證工作小組辦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理之。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第一項認證之試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工作，得委託具公信力及專業水準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之學術機構或立案之民間團體辦理之。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第四條　本辦法所稱原住民族語言能力，係指個人使用原住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民族語言（以下簡稱族語）之聽、說、讀、寫能力。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第五條　族語能力之認證方式，包括書面審查、薦舉與筆試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及口試。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第六條　從事族語教學或研究有具體成果或著作者，得填具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書面審查申請表，並提出相關證明，申請認證。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前項之申請人不以原住民為限。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第七條　原住民年滿五十五歲，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並精熟族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語者，得以薦舉方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式認證之。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前項之薦舉，由原住民相關民間團體、宗教團體、各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級學校、鄉（鎮、市、區）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公所或村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（里）辦公處填寫推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　薦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書，並提出相關書面資料，申請認證。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第八條　申請以筆試及口試認證者，應填具筆試及口試申請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表申請認證。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前項申請人不以原住民為限，且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不受族別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及學歷之限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制。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第九條　第六條至第八條之申請，應向原民會或依第三條第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三項受託辦理試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工作之學術機構或民間團體提出。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第十條　筆試及口試認證之成績，以兩百分為滿分；其中筆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試成績占八十分，口試成績占一百二十分。筆試及口試成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績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合計達一百四十分以上者為合格。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第十一條　族語能力之認證，以每年辦理一次為原則。但原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民會得視實際需要增辦。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第十二條　依本辦法通過認證者，由原民會發給族語能力證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明。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第十三條　本辦法自發布日施行。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</w:t>
      </w:r>
    </w:p>
    <w:sectPr w:rsidR="001C44F2" w:rsidRPr="00537F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23"/>
    <w:rsid w:val="001C44F2"/>
    <w:rsid w:val="005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savon</cp:lastModifiedBy>
  <cp:revision>1</cp:revision>
  <dcterms:created xsi:type="dcterms:W3CDTF">2012-08-13T16:24:00Z</dcterms:created>
  <dcterms:modified xsi:type="dcterms:W3CDTF">2012-08-13T16:28:00Z</dcterms:modified>
</cp:coreProperties>
</file>