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0A" w:rsidRDefault="00EF140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bookmarkStart w:id="0" w:name="_GoBack"/>
      <w:r w:rsidRPr="00EF140A">
        <w:rPr>
          <w:rFonts w:ascii="標楷體" w:eastAsia="標楷體" w:hAnsi="標楷體"/>
          <w:b/>
          <w:color w:val="000000"/>
          <w:sz w:val="28"/>
          <w:szCs w:val="28"/>
        </w:rPr>
        <w:t>原住民學生升學優待取得文化及語言能力證明要點</w:t>
      </w:r>
    </w:p>
    <w:bookmarkEnd w:id="0"/>
    <w:p w:rsidR="00EF140A" w:rsidRPr="00EF140A" w:rsidRDefault="00EF140A">
      <w:pPr>
        <w:rPr>
          <w:rFonts w:ascii="標楷體" w:eastAsia="標楷體" w:hAnsi="標楷體" w:hint="eastAsia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 </w:t>
      </w:r>
      <w:r w:rsidRPr="00EF140A">
        <w:rPr>
          <w:rStyle w:val="memotext31"/>
          <w:rFonts w:ascii="標楷體" w:eastAsia="標楷體" w:hAnsi="標楷體"/>
          <w:b/>
        </w:rPr>
        <w:t>( 民國 101 年 07 月 20 日修正)</w:t>
      </w:r>
    </w:p>
    <w:p w:rsidR="00EF140A" w:rsidRDefault="00EF140A">
      <w:pPr>
        <w:rPr>
          <w:rFonts w:ascii="Verdana" w:hAnsi="Verdana" w:hint="eastAsia"/>
          <w:color w:val="000000"/>
        </w:rPr>
      </w:pPr>
      <w:r>
        <w:rPr>
          <w:rFonts w:ascii="細明體" w:eastAsia="細明體" w:hAnsi="細明體" w:cs="細明體" w:hint="eastAsia"/>
          <w:color w:val="000000"/>
        </w:rPr>
        <w:t>※</w:t>
      </w:r>
      <w:r>
        <w:rPr>
          <w:rFonts w:ascii="Verdana" w:hAnsi="Verdana"/>
          <w:color w:val="000000"/>
        </w:rPr>
        <w:t>本次發布之條文全部或部分尚未施行（實施），最後生效日期：民國</w:t>
      </w:r>
      <w:r>
        <w:rPr>
          <w:rFonts w:ascii="Verdana" w:hAnsi="Verdana"/>
          <w:color w:val="000000"/>
        </w:rPr>
        <w:t xml:space="preserve"> 102 </w:t>
      </w:r>
      <w:r>
        <w:rPr>
          <w:rFonts w:ascii="Verdana" w:hAnsi="Verdana"/>
          <w:color w:val="000000"/>
        </w:rPr>
        <w:t>年</w:t>
      </w:r>
      <w:r>
        <w:rPr>
          <w:rFonts w:ascii="Verdana" w:hAnsi="Verdana"/>
          <w:color w:val="000000"/>
        </w:rPr>
        <w:t xml:space="preserve"> 01 </w:t>
      </w:r>
      <w:r>
        <w:rPr>
          <w:rFonts w:ascii="Verdana" w:hAnsi="Verdana"/>
          <w:color w:val="000000"/>
        </w:rPr>
        <w:t>月</w:t>
      </w:r>
      <w:r>
        <w:rPr>
          <w:rFonts w:ascii="Verdana" w:hAnsi="Verdana"/>
          <w:color w:val="000000"/>
        </w:rPr>
        <w:t xml:space="preserve"> 01 </w:t>
      </w:r>
      <w:r>
        <w:rPr>
          <w:rFonts w:ascii="Verdana" w:hAnsi="Verdana"/>
          <w:color w:val="000000"/>
        </w:rPr>
        <w:t>日</w:t>
      </w:r>
    </w:p>
    <w:p w:rsidR="00EF140A" w:rsidRDefault="00EF140A">
      <w:pPr>
        <w:rPr>
          <w:rFonts w:ascii="Verdana" w:hAnsi="Verdana" w:hint="eastAsia"/>
          <w:color w:val="000000"/>
        </w:rPr>
      </w:pPr>
    </w:p>
    <w:p w:rsidR="00EF140A" w:rsidRPr="00EF140A" w:rsidRDefault="00EF140A" w:rsidP="00EF140A">
      <w:pPr>
        <w:spacing w:line="32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一、為辦理原住民學生升學優待取得文化及語言能力證明，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依原住民學生升學優待及原住民公費留學辦法第三條第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二項之規定，訂定本要點。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>二、本要點所稱主管機關，在中央為教育部及行政院原住民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族委員會，在直轄市為直轄市政府；在縣（市）為縣（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市）政府。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>三、原住民學生升學優待取得文化及語言能力證明，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下列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方式擇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取得：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（一）中央主管機關辦理之原住民學生升學優待取得文化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及語言能力證明考試（以下簡稱能力考試）。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（二）行政院原住民族委員會依原住民族語言能力認證辦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法辦理之原住民族語言能力認證考試。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>四、原住民學生於報考當年有下列各款情形之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者，得報考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能力考試：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（一）國民中學二、三年級仍在學或因故不能繼續就學及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已畢業。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（二）高級中學二、三年級仍在學或因故不能繼續就學及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已畢業。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（三）高級職業學校二、三年級仍在學或因故不能繼續就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學及已畢業。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（四）專科學校五年制四、五年級仍在學或因故不能繼續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就學及已畢業。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（五）專科學校二年制二年級仍在學或因故不能繼續就學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及已畢業。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國民中學已畢業且仍在學者，不得以前項第一款資格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報考能力考試。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>五、原住民學生得自由選定經行政院原住民族委員會核定公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告各族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語言之方言別報考。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前項報考科目依核定公告各族語言之方言別，分別命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題。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能力考試之範圍如下：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（一）符合前點第一項第一款之原住民學生，以教育部出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版之國民中小學九年一貫課程原住民族語言教材第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一階至第三階及基本日常生活用語為主。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（二）符合前點第一項第二款至第五款之原住民學生，以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　教育部出版之國民中小學九年一貫課程原住民族語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 xml:space="preserve">　　　　言教材第一階至第四階及基本日常生活用語為主。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>六、能力考試測驗原住民學生族語聽力、口說能力，以一百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分為滿分，合格標準為六十分，且聽力應達四十五分以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上，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口說應達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十五分以上。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>七、能力考試每年辦理一次。考試之受理單位、考試日期及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考試地點，依原住民學生升學優待取得文化及語言能力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證明考試報名簡章之規定辦理。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>八、參加能力考試合格者，由行政院原住民族委員會授予合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格證書，並於證書上載明證書有效期限三年之屆滿年月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日。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 xml:space="preserve">　　　但第三點第二款之合格證明，不在此限。</w:t>
      </w:r>
    </w:p>
    <w:sectPr w:rsidR="00EF140A" w:rsidRPr="00EF14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0A"/>
    <w:rsid w:val="001C44F2"/>
    <w:rsid w:val="00E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text31">
    <w:name w:val="memo_text31"/>
    <w:basedOn w:val="a0"/>
    <w:rsid w:val="00EF140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text31">
    <w:name w:val="memo_text31"/>
    <w:basedOn w:val="a0"/>
    <w:rsid w:val="00EF140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savon</dc:creator>
  <cp:lastModifiedBy>savon</cp:lastModifiedBy>
  <cp:revision>1</cp:revision>
  <dcterms:created xsi:type="dcterms:W3CDTF">2012-08-13T16:33:00Z</dcterms:created>
  <dcterms:modified xsi:type="dcterms:W3CDTF">2012-08-13T16:42:00Z</dcterms:modified>
</cp:coreProperties>
</file>